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6947" w14:textId="3CF3DBC4" w:rsidR="00051E1C" w:rsidRPr="00B27892" w:rsidRDefault="00051E1C" w:rsidP="00AF3A90">
      <w:pPr>
        <w:rPr>
          <w:rFonts w:ascii="Century Gothic" w:hAnsi="Century Gothic"/>
          <w:b/>
          <w:bCs/>
          <w:sz w:val="36"/>
          <w:szCs w:val="36"/>
        </w:rPr>
      </w:pPr>
      <w:r w:rsidRPr="00B27892">
        <w:rPr>
          <w:rFonts w:ascii="Century Gothic" w:hAnsi="Century Gothic"/>
          <w:b/>
          <w:bCs/>
          <w:sz w:val="36"/>
          <w:szCs w:val="36"/>
        </w:rPr>
        <w:t>Unterrichtsentfall Corona – GESCHICHTE 3a</w:t>
      </w:r>
    </w:p>
    <w:p w14:paraId="0A263810" w14:textId="77777777" w:rsidR="00B27892" w:rsidRDefault="00B27892" w:rsidP="00AF3A90">
      <w:pPr>
        <w:rPr>
          <w:rFonts w:ascii="Century Gothic" w:hAnsi="Century Gothic"/>
          <w:b/>
          <w:bCs/>
          <w:color w:val="C45911" w:themeColor="accent2" w:themeShade="BF"/>
          <w:sz w:val="28"/>
          <w:szCs w:val="28"/>
        </w:rPr>
      </w:pPr>
    </w:p>
    <w:p w14:paraId="6F50B211" w14:textId="41A5A135" w:rsidR="00051E1C" w:rsidRDefault="00051E1C" w:rsidP="00AF3A90">
      <w:pPr>
        <w:rPr>
          <w:rFonts w:ascii="Century Gothic" w:hAnsi="Century Gothic"/>
          <w:b/>
          <w:bCs/>
          <w:color w:val="C45911" w:themeColor="accent2" w:themeShade="BF"/>
          <w:sz w:val="28"/>
          <w:szCs w:val="28"/>
        </w:rPr>
      </w:pPr>
      <w:r w:rsidRPr="00742D50">
        <w:rPr>
          <w:rFonts w:ascii="Century Gothic" w:hAnsi="Century Gothic"/>
          <w:b/>
          <w:bCs/>
          <w:color w:val="C45911" w:themeColor="accent2" w:themeShade="BF"/>
          <w:sz w:val="28"/>
          <w:szCs w:val="28"/>
        </w:rPr>
        <w:t xml:space="preserve">Das ist im Selbststudium zu erledigen… </w:t>
      </w:r>
    </w:p>
    <w:p w14:paraId="429007D0" w14:textId="77777777" w:rsidR="007C17DF" w:rsidRPr="007C17DF" w:rsidRDefault="007C17DF" w:rsidP="00AF3A90">
      <w:pPr>
        <w:rPr>
          <w:rFonts w:ascii="Century Gothic" w:hAnsi="Century Gothic"/>
          <w:b/>
          <w:bCs/>
          <w:color w:val="C45911" w:themeColor="accent2" w:themeShade="BF"/>
          <w:sz w:val="26"/>
          <w:szCs w:val="26"/>
        </w:rPr>
      </w:pPr>
    </w:p>
    <w:tbl>
      <w:tblPr>
        <w:tblStyle w:val="Tabellenraster"/>
        <w:tblW w:w="0" w:type="auto"/>
        <w:tblLook w:val="04A0" w:firstRow="1" w:lastRow="0" w:firstColumn="1" w:lastColumn="0" w:noHBand="0" w:noVBand="1"/>
      </w:tblPr>
      <w:tblGrid>
        <w:gridCol w:w="9062"/>
      </w:tblGrid>
      <w:tr w:rsidR="00D04B5F" w:rsidRPr="007C17DF" w14:paraId="51363597" w14:textId="77777777" w:rsidTr="00AF3A90">
        <w:tc>
          <w:tcPr>
            <w:tcW w:w="9062" w:type="dxa"/>
          </w:tcPr>
          <w:p w14:paraId="374E6C1F" w14:textId="163BAA2E" w:rsidR="00D04B5F" w:rsidRPr="007C17DF" w:rsidRDefault="000C2AAB" w:rsidP="00AF3A90">
            <w:pPr>
              <w:pStyle w:val="Listenabsatz"/>
              <w:numPr>
                <w:ilvl w:val="0"/>
                <w:numId w:val="1"/>
              </w:numPr>
              <w:rPr>
                <w:rFonts w:ascii="Century Gothic" w:hAnsi="Century Gothic"/>
                <w:b/>
                <w:bCs/>
                <w:sz w:val="26"/>
                <w:szCs w:val="26"/>
              </w:rPr>
            </w:pPr>
            <w:r w:rsidRPr="007C17DF">
              <w:rPr>
                <w:rFonts w:ascii="Century Gothic" w:hAnsi="Century Gothic"/>
                <w:b/>
                <w:bCs/>
                <w:sz w:val="26"/>
                <w:szCs w:val="26"/>
              </w:rPr>
              <w:t xml:space="preserve">1. </w:t>
            </w:r>
            <w:r w:rsidR="00D04B5F" w:rsidRPr="007C17DF">
              <w:rPr>
                <w:rFonts w:ascii="Century Gothic" w:hAnsi="Century Gothic"/>
                <w:b/>
                <w:bCs/>
                <w:sz w:val="26"/>
                <w:szCs w:val="26"/>
              </w:rPr>
              <w:t xml:space="preserve">Wiederhole </w:t>
            </w:r>
            <w:r w:rsidR="00EB6826">
              <w:rPr>
                <w:rFonts w:ascii="Century Gothic" w:hAnsi="Century Gothic"/>
                <w:b/>
                <w:bCs/>
                <w:sz w:val="26"/>
                <w:szCs w:val="26"/>
              </w:rPr>
              <w:t xml:space="preserve">und übe </w:t>
            </w:r>
            <w:r w:rsidR="00D04B5F" w:rsidRPr="007C17DF">
              <w:rPr>
                <w:rFonts w:ascii="Century Gothic" w:hAnsi="Century Gothic"/>
                <w:b/>
                <w:bCs/>
                <w:sz w:val="26"/>
                <w:szCs w:val="26"/>
              </w:rPr>
              <w:t>alles bereits Gelernte</w:t>
            </w:r>
            <w:r w:rsidR="00F6456B">
              <w:rPr>
                <w:rFonts w:ascii="Century Gothic" w:hAnsi="Century Gothic"/>
                <w:b/>
                <w:bCs/>
                <w:sz w:val="26"/>
                <w:szCs w:val="26"/>
              </w:rPr>
              <w:t>!</w:t>
            </w:r>
            <w:r w:rsidR="00D04B5F" w:rsidRPr="007C17DF">
              <w:rPr>
                <w:rFonts w:ascii="Century Gothic" w:hAnsi="Century Gothic"/>
                <w:b/>
                <w:bCs/>
                <w:sz w:val="26"/>
                <w:szCs w:val="26"/>
              </w:rPr>
              <w:t xml:space="preserve"> </w:t>
            </w:r>
            <w:r w:rsidR="00F6456B">
              <w:rPr>
                <w:rFonts w:ascii="Century Gothic" w:hAnsi="Century Gothic"/>
                <w:b/>
                <w:bCs/>
                <w:sz w:val="26"/>
                <w:szCs w:val="26"/>
              </w:rPr>
              <w:t>(</w:t>
            </w:r>
            <w:r w:rsidR="00F6456B" w:rsidRPr="00186C22">
              <w:rPr>
                <w:rFonts w:ascii="Century Gothic" w:hAnsi="Century Gothic"/>
                <w:b/>
                <w:bCs/>
                <w:sz w:val="26"/>
                <w:szCs w:val="26"/>
                <w:highlight w:val="yellow"/>
              </w:rPr>
              <w:t>gesamtes Heft</w:t>
            </w:r>
            <w:r w:rsidR="00F6456B">
              <w:rPr>
                <w:rFonts w:ascii="Century Gothic" w:hAnsi="Century Gothic"/>
                <w:b/>
                <w:bCs/>
                <w:sz w:val="26"/>
                <w:szCs w:val="26"/>
              </w:rPr>
              <w:t xml:space="preserve">) </w:t>
            </w:r>
          </w:p>
          <w:p w14:paraId="06D91639" w14:textId="77777777" w:rsidR="00D04B5F" w:rsidRPr="007C17DF" w:rsidRDefault="00D04B5F" w:rsidP="00AF3A90">
            <w:pPr>
              <w:rPr>
                <w:rFonts w:ascii="Century Gothic" w:hAnsi="Century Gothic"/>
                <w:b/>
                <w:bCs/>
                <w:sz w:val="26"/>
                <w:szCs w:val="26"/>
              </w:rPr>
            </w:pPr>
          </w:p>
        </w:tc>
      </w:tr>
      <w:tr w:rsidR="009F4F42" w:rsidRPr="007C17DF" w14:paraId="08BC1BC9" w14:textId="77777777" w:rsidTr="00AF3A90">
        <w:tc>
          <w:tcPr>
            <w:tcW w:w="9062" w:type="dxa"/>
          </w:tcPr>
          <w:p w14:paraId="1143AE59" w14:textId="36A4CE7B" w:rsidR="00D25B94" w:rsidRDefault="009F4F42" w:rsidP="00AF3A90">
            <w:pPr>
              <w:pStyle w:val="Listenabsatz"/>
              <w:numPr>
                <w:ilvl w:val="0"/>
                <w:numId w:val="1"/>
              </w:numPr>
              <w:rPr>
                <w:rFonts w:ascii="Century Gothic" w:hAnsi="Century Gothic"/>
                <w:b/>
                <w:bCs/>
                <w:sz w:val="26"/>
                <w:szCs w:val="26"/>
              </w:rPr>
            </w:pPr>
            <w:r>
              <w:rPr>
                <w:rFonts w:ascii="Century Gothic" w:hAnsi="Century Gothic"/>
                <w:b/>
                <w:bCs/>
                <w:sz w:val="26"/>
                <w:szCs w:val="26"/>
              </w:rPr>
              <w:t>2. Der Veritas – Schulbuchverlag stellt sämtliche Schul</w:t>
            </w:r>
            <w:r w:rsidR="005F02DA">
              <w:rPr>
                <w:rFonts w:ascii="Century Gothic" w:hAnsi="Century Gothic"/>
                <w:b/>
                <w:bCs/>
                <w:sz w:val="26"/>
                <w:szCs w:val="26"/>
              </w:rPr>
              <w:t>bücher momentan kostenlos zur Verfügu</w:t>
            </w:r>
            <w:r w:rsidR="00E613EF">
              <w:rPr>
                <w:rFonts w:ascii="Century Gothic" w:hAnsi="Century Gothic"/>
                <w:b/>
                <w:bCs/>
                <w:sz w:val="26"/>
                <w:szCs w:val="26"/>
              </w:rPr>
              <w:t>ng. (</w:t>
            </w:r>
            <w:hyperlink r:id="rId7" w:history="1">
              <w:r w:rsidR="00264AD7" w:rsidRPr="000D3ED1">
                <w:rPr>
                  <w:rStyle w:val="Hyperlink"/>
                  <w:rFonts w:ascii="Century Gothic" w:hAnsi="Century Gothic"/>
                  <w:b/>
                  <w:bCs/>
                  <w:sz w:val="26"/>
                  <w:szCs w:val="26"/>
                </w:rPr>
                <w:t>https://www.scook.at/produkt/048d6b41-8828-483c-9a66-ebf5e46e3253</w:t>
              </w:r>
            </w:hyperlink>
            <w:r w:rsidR="00264AD7">
              <w:rPr>
                <w:rFonts w:ascii="Century Gothic" w:hAnsi="Century Gothic"/>
                <w:b/>
                <w:bCs/>
                <w:sz w:val="26"/>
                <w:szCs w:val="26"/>
              </w:rPr>
              <w:t xml:space="preserve"> </w:t>
            </w:r>
            <w:r w:rsidR="00E613EF">
              <w:rPr>
                <w:rFonts w:ascii="Century Gothic" w:hAnsi="Century Gothic"/>
                <w:b/>
                <w:bCs/>
                <w:sz w:val="26"/>
                <w:szCs w:val="26"/>
              </w:rPr>
              <w:t>Dies ist zwar nicht unser Schulbuch</w:t>
            </w:r>
            <w:r w:rsidR="00787FE4">
              <w:rPr>
                <w:rFonts w:ascii="Century Gothic" w:hAnsi="Century Gothic"/>
                <w:b/>
                <w:bCs/>
                <w:sz w:val="26"/>
                <w:szCs w:val="26"/>
              </w:rPr>
              <w:t>,</w:t>
            </w:r>
            <w:bookmarkStart w:id="0" w:name="_GoBack"/>
            <w:bookmarkEnd w:id="0"/>
            <w:r w:rsidR="00E613EF">
              <w:rPr>
                <w:rFonts w:ascii="Century Gothic" w:hAnsi="Century Gothic"/>
                <w:b/>
                <w:bCs/>
                <w:sz w:val="26"/>
                <w:szCs w:val="26"/>
              </w:rPr>
              <w:t xml:space="preserve"> trotzdem </w:t>
            </w:r>
            <w:r w:rsidR="00D25B94">
              <w:rPr>
                <w:rFonts w:ascii="Century Gothic" w:hAnsi="Century Gothic"/>
                <w:b/>
                <w:bCs/>
                <w:sz w:val="26"/>
                <w:szCs w:val="26"/>
              </w:rPr>
              <w:t xml:space="preserve">liest du dir folgende Kapitel des Buches durch: </w:t>
            </w:r>
          </w:p>
          <w:p w14:paraId="4E03BE05" w14:textId="1F6ACF34" w:rsidR="004F7CA3" w:rsidRDefault="007F1662" w:rsidP="005264C1">
            <w:pPr>
              <w:pStyle w:val="Listenabsatz"/>
              <w:numPr>
                <w:ilvl w:val="0"/>
                <w:numId w:val="1"/>
              </w:numPr>
              <w:rPr>
                <w:rFonts w:ascii="Century Gothic" w:hAnsi="Century Gothic"/>
                <w:sz w:val="24"/>
                <w:szCs w:val="24"/>
              </w:rPr>
            </w:pPr>
            <w:r w:rsidRPr="004F7CA3">
              <w:rPr>
                <w:rFonts w:ascii="Century Gothic" w:hAnsi="Century Gothic"/>
                <w:sz w:val="24"/>
                <w:szCs w:val="24"/>
              </w:rPr>
              <w:t xml:space="preserve">1 </w:t>
            </w:r>
            <w:r w:rsidR="005264C1">
              <w:rPr>
                <w:rFonts w:ascii="Century Gothic" w:hAnsi="Century Gothic"/>
                <w:sz w:val="24"/>
                <w:szCs w:val="24"/>
              </w:rPr>
              <w:t>Frühe Neuzeit</w:t>
            </w:r>
          </w:p>
          <w:p w14:paraId="3D652E09" w14:textId="29D4F350" w:rsidR="004F7CA3" w:rsidRDefault="005264C1" w:rsidP="004E7033">
            <w:pPr>
              <w:pStyle w:val="Listenabsatz"/>
              <w:numPr>
                <w:ilvl w:val="0"/>
                <w:numId w:val="1"/>
              </w:numPr>
              <w:rPr>
                <w:rFonts w:ascii="Century Gothic" w:hAnsi="Century Gothic"/>
                <w:sz w:val="24"/>
                <w:szCs w:val="24"/>
              </w:rPr>
            </w:pPr>
            <w:r>
              <w:rPr>
                <w:rFonts w:ascii="Century Gothic" w:hAnsi="Century Gothic"/>
                <w:sz w:val="24"/>
                <w:szCs w:val="24"/>
              </w:rPr>
              <w:t xml:space="preserve">2 </w:t>
            </w:r>
            <w:r w:rsidR="00277BD7">
              <w:rPr>
                <w:rFonts w:ascii="Century Gothic" w:hAnsi="Century Gothic"/>
                <w:sz w:val="24"/>
                <w:szCs w:val="24"/>
              </w:rPr>
              <w:t>Reformation und Gegenreformation</w:t>
            </w:r>
          </w:p>
          <w:p w14:paraId="4D030AA4" w14:textId="402D593D" w:rsidR="009F4F42" w:rsidRPr="001724D2" w:rsidRDefault="004E7033" w:rsidP="001724D2">
            <w:pPr>
              <w:pStyle w:val="Listenabsatz"/>
              <w:numPr>
                <w:ilvl w:val="0"/>
                <w:numId w:val="1"/>
              </w:numPr>
              <w:rPr>
                <w:rFonts w:ascii="Century Gothic" w:hAnsi="Century Gothic"/>
                <w:sz w:val="24"/>
                <w:szCs w:val="24"/>
              </w:rPr>
            </w:pPr>
            <w:r>
              <w:rPr>
                <w:rFonts w:ascii="Century Gothic" w:hAnsi="Century Gothic"/>
                <w:sz w:val="24"/>
                <w:szCs w:val="24"/>
              </w:rPr>
              <w:t>3 Absolutismus und Aufklärung in Europa</w:t>
            </w:r>
          </w:p>
        </w:tc>
      </w:tr>
      <w:tr w:rsidR="006005BC" w:rsidRPr="007C17DF" w14:paraId="0B3E0E34" w14:textId="77777777" w:rsidTr="00AF3A90">
        <w:tc>
          <w:tcPr>
            <w:tcW w:w="9062" w:type="dxa"/>
          </w:tcPr>
          <w:p w14:paraId="630642FA" w14:textId="5E6BEEA0" w:rsidR="006005BC" w:rsidRPr="007C17DF" w:rsidRDefault="009F4F42" w:rsidP="00AF3A90">
            <w:pPr>
              <w:pStyle w:val="Listenabsatz"/>
              <w:numPr>
                <w:ilvl w:val="0"/>
                <w:numId w:val="1"/>
              </w:numPr>
              <w:rPr>
                <w:rFonts w:ascii="Century Gothic" w:hAnsi="Century Gothic"/>
                <w:b/>
                <w:bCs/>
                <w:sz w:val="26"/>
                <w:szCs w:val="26"/>
              </w:rPr>
            </w:pPr>
            <w:r>
              <w:rPr>
                <w:rFonts w:ascii="Century Gothic" w:hAnsi="Century Gothic"/>
                <w:b/>
                <w:bCs/>
                <w:sz w:val="26"/>
                <w:szCs w:val="26"/>
              </w:rPr>
              <w:t>3</w:t>
            </w:r>
            <w:r w:rsidR="000C2AAB" w:rsidRPr="007C17DF">
              <w:rPr>
                <w:rFonts w:ascii="Century Gothic" w:hAnsi="Century Gothic"/>
                <w:b/>
                <w:bCs/>
                <w:sz w:val="26"/>
                <w:szCs w:val="26"/>
              </w:rPr>
              <w:t xml:space="preserve">. </w:t>
            </w:r>
            <w:r w:rsidR="006005BC" w:rsidRPr="007C17DF">
              <w:rPr>
                <w:rFonts w:ascii="Century Gothic" w:hAnsi="Century Gothic"/>
                <w:b/>
                <w:bCs/>
                <w:sz w:val="26"/>
                <w:szCs w:val="26"/>
              </w:rPr>
              <w:t xml:space="preserve">Fertige anschließend am PC einen Steckbrief über Maria Theresia an. Du kannst </w:t>
            </w:r>
            <w:r w:rsidR="00117598" w:rsidRPr="007C17DF">
              <w:rPr>
                <w:rFonts w:ascii="Century Gothic" w:hAnsi="Century Gothic"/>
                <w:b/>
                <w:bCs/>
                <w:sz w:val="26"/>
                <w:szCs w:val="26"/>
              </w:rPr>
              <w:t xml:space="preserve">dazu </w:t>
            </w:r>
            <w:r w:rsidR="006005BC" w:rsidRPr="007C17DF">
              <w:rPr>
                <w:rFonts w:ascii="Century Gothic" w:hAnsi="Century Gothic"/>
                <w:b/>
                <w:bCs/>
                <w:sz w:val="26"/>
                <w:szCs w:val="26"/>
              </w:rPr>
              <w:t>natürlich im Internet recherchieren.</w:t>
            </w:r>
          </w:p>
          <w:p w14:paraId="7B190E14" w14:textId="74BF1E9C" w:rsidR="006005BC" w:rsidRPr="007C17DF" w:rsidRDefault="006005BC" w:rsidP="00AF3A90">
            <w:pPr>
              <w:pStyle w:val="Listenabsatz"/>
              <w:ind w:left="360"/>
              <w:rPr>
                <w:rFonts w:ascii="Century Gothic" w:hAnsi="Century Gothic"/>
                <w:b/>
                <w:bCs/>
                <w:sz w:val="26"/>
                <w:szCs w:val="26"/>
              </w:rPr>
            </w:pPr>
          </w:p>
        </w:tc>
      </w:tr>
    </w:tbl>
    <w:p w14:paraId="57B0DB50" w14:textId="77777777" w:rsidR="00742D50" w:rsidRPr="007C17DF" w:rsidRDefault="00D04B5F" w:rsidP="00AF3A90">
      <w:pPr>
        <w:pStyle w:val="Listenabsatz"/>
        <w:numPr>
          <w:ilvl w:val="0"/>
          <w:numId w:val="2"/>
        </w:numPr>
        <w:rPr>
          <w:rFonts w:ascii="Century Gothic" w:hAnsi="Century Gothic"/>
          <w:sz w:val="26"/>
          <w:szCs w:val="26"/>
        </w:rPr>
      </w:pPr>
      <w:r w:rsidRPr="007C17DF">
        <w:rPr>
          <w:rFonts w:ascii="Century Gothic" w:hAnsi="Century Gothic"/>
          <w:sz w:val="26"/>
          <w:szCs w:val="26"/>
        </w:rPr>
        <w:t xml:space="preserve">Im Steckbrief sollen folgende Infos enthalten sein: </w:t>
      </w:r>
    </w:p>
    <w:p w14:paraId="58DAFD89" w14:textId="77777777" w:rsidR="00202A56" w:rsidRPr="007C17DF" w:rsidRDefault="00D04B5F" w:rsidP="00AF3A90">
      <w:pPr>
        <w:pStyle w:val="Listenabsatz"/>
        <w:ind w:left="643"/>
        <w:rPr>
          <w:rFonts w:ascii="Century Gothic" w:hAnsi="Century Gothic"/>
          <w:sz w:val="26"/>
          <w:szCs w:val="26"/>
        </w:rPr>
      </w:pPr>
      <w:r w:rsidRPr="007C17DF">
        <w:rPr>
          <w:rFonts w:ascii="Century Gothic" w:hAnsi="Century Gothic"/>
          <w:sz w:val="26"/>
          <w:szCs w:val="26"/>
        </w:rPr>
        <w:t xml:space="preserve">voller Name, Geburtsdatum und -ort, Sternzeichen, Sterbedatum und -ort, </w:t>
      </w:r>
    </w:p>
    <w:p w14:paraId="0564DFD4" w14:textId="70FDEF87" w:rsidR="00051E1C" w:rsidRPr="007C17DF" w:rsidRDefault="00D04B5F" w:rsidP="00AF3A90">
      <w:pPr>
        <w:pStyle w:val="Listenabsatz"/>
        <w:ind w:left="643"/>
        <w:rPr>
          <w:rFonts w:ascii="Century Gothic" w:hAnsi="Century Gothic"/>
          <w:sz w:val="26"/>
          <w:szCs w:val="26"/>
        </w:rPr>
      </w:pPr>
      <w:r w:rsidRPr="007C17DF">
        <w:rPr>
          <w:rFonts w:ascii="Century Gothic" w:hAnsi="Century Gothic"/>
          <w:sz w:val="26"/>
          <w:szCs w:val="26"/>
        </w:rPr>
        <w:t xml:space="preserve">erreichtes Alter, Name </w:t>
      </w:r>
      <w:r w:rsidR="00117598" w:rsidRPr="007C17DF">
        <w:rPr>
          <w:rFonts w:ascii="Century Gothic" w:hAnsi="Century Gothic"/>
          <w:sz w:val="26"/>
          <w:szCs w:val="26"/>
        </w:rPr>
        <w:t>ihrer</w:t>
      </w:r>
      <w:r w:rsidRPr="007C17DF">
        <w:rPr>
          <w:rFonts w:ascii="Century Gothic" w:hAnsi="Century Gothic"/>
          <w:sz w:val="26"/>
          <w:szCs w:val="26"/>
        </w:rPr>
        <w:t xml:space="preserve"> Eltern, Name</w:t>
      </w:r>
      <w:r w:rsidR="00117598" w:rsidRPr="007C17DF">
        <w:rPr>
          <w:rFonts w:ascii="Century Gothic" w:hAnsi="Century Gothic"/>
          <w:sz w:val="26"/>
          <w:szCs w:val="26"/>
        </w:rPr>
        <w:t>n</w:t>
      </w:r>
      <w:r w:rsidRPr="007C17DF">
        <w:rPr>
          <w:rFonts w:ascii="Century Gothic" w:hAnsi="Century Gothic"/>
          <w:sz w:val="26"/>
          <w:szCs w:val="26"/>
        </w:rPr>
        <w:t xml:space="preserve"> ihrer Kinder, Foto</w:t>
      </w:r>
      <w:r w:rsidR="00117598" w:rsidRPr="007C17DF">
        <w:rPr>
          <w:rFonts w:ascii="Century Gothic" w:hAnsi="Century Gothic"/>
          <w:sz w:val="26"/>
          <w:szCs w:val="26"/>
        </w:rPr>
        <w:t xml:space="preserve"> der gesamten Familie</w:t>
      </w:r>
      <w:r w:rsidRPr="007C17DF">
        <w:rPr>
          <w:rFonts w:ascii="Century Gothic" w:hAnsi="Century Gothic"/>
          <w:sz w:val="26"/>
          <w:szCs w:val="26"/>
        </w:rPr>
        <w:t xml:space="preserve">! </w:t>
      </w:r>
    </w:p>
    <w:p w14:paraId="14B588F5" w14:textId="3DF2A529" w:rsidR="00D04B5F" w:rsidRPr="007C17DF" w:rsidRDefault="00E4068F" w:rsidP="00AF3A90">
      <w:pPr>
        <w:pStyle w:val="Listenabsatz"/>
        <w:numPr>
          <w:ilvl w:val="0"/>
          <w:numId w:val="2"/>
        </w:numPr>
        <w:rPr>
          <w:rFonts w:ascii="Century Gothic" w:hAnsi="Century Gothic"/>
          <w:sz w:val="26"/>
          <w:szCs w:val="26"/>
        </w:rPr>
      </w:pPr>
      <w:r>
        <w:rPr>
          <w:rFonts w:ascii="Century Gothic" w:hAnsi="Century Gothic"/>
          <w:sz w:val="26"/>
          <w:szCs w:val="26"/>
        </w:rPr>
        <w:t xml:space="preserve">Drucke ihn aus und klebe ihn dann in dein Geschichteheft! </w:t>
      </w:r>
    </w:p>
    <w:p w14:paraId="15AF6762" w14:textId="59FE0182" w:rsidR="00267FCD" w:rsidRPr="007C17DF" w:rsidRDefault="00267FCD" w:rsidP="00AF3A90">
      <w:pPr>
        <w:pStyle w:val="Listenabsatz"/>
        <w:ind w:left="643"/>
        <w:rPr>
          <w:rFonts w:ascii="Century Gothic" w:hAnsi="Century Gothic"/>
          <w:sz w:val="26"/>
          <w:szCs w:val="26"/>
        </w:rPr>
      </w:pPr>
    </w:p>
    <w:tbl>
      <w:tblPr>
        <w:tblStyle w:val="Tabellenraster"/>
        <w:tblW w:w="9072" w:type="dxa"/>
        <w:tblInd w:w="-5" w:type="dxa"/>
        <w:tblLook w:val="04A0" w:firstRow="1" w:lastRow="0" w:firstColumn="1" w:lastColumn="0" w:noHBand="0" w:noVBand="1"/>
      </w:tblPr>
      <w:tblGrid>
        <w:gridCol w:w="9072"/>
      </w:tblGrid>
      <w:tr w:rsidR="00C00250" w:rsidRPr="007C17DF" w14:paraId="459B7A45" w14:textId="77777777" w:rsidTr="00C00250">
        <w:tc>
          <w:tcPr>
            <w:tcW w:w="9072" w:type="dxa"/>
          </w:tcPr>
          <w:p w14:paraId="1903E601" w14:textId="53B9EA7F" w:rsidR="00C00250" w:rsidRPr="007C17DF" w:rsidRDefault="009F4F42" w:rsidP="00AF3A90">
            <w:pPr>
              <w:pStyle w:val="Listenabsatz"/>
              <w:numPr>
                <w:ilvl w:val="0"/>
                <w:numId w:val="3"/>
              </w:numPr>
              <w:rPr>
                <w:rFonts w:ascii="Century Gothic" w:hAnsi="Century Gothic"/>
                <w:b/>
                <w:bCs/>
                <w:sz w:val="26"/>
                <w:szCs w:val="26"/>
              </w:rPr>
            </w:pPr>
            <w:r>
              <w:rPr>
                <w:rFonts w:ascii="Century Gothic" w:hAnsi="Century Gothic"/>
                <w:b/>
                <w:bCs/>
                <w:sz w:val="26"/>
                <w:szCs w:val="26"/>
              </w:rPr>
              <w:t>4</w:t>
            </w:r>
            <w:r w:rsidR="000C2AAB" w:rsidRPr="007C17DF">
              <w:rPr>
                <w:rFonts w:ascii="Century Gothic" w:hAnsi="Century Gothic"/>
                <w:b/>
                <w:bCs/>
                <w:sz w:val="26"/>
                <w:szCs w:val="26"/>
              </w:rPr>
              <w:t xml:space="preserve">. </w:t>
            </w:r>
            <w:r w:rsidR="00411380" w:rsidRPr="007C17DF">
              <w:rPr>
                <w:rFonts w:ascii="Century Gothic" w:hAnsi="Century Gothic"/>
                <w:b/>
                <w:bCs/>
                <w:sz w:val="26"/>
                <w:szCs w:val="26"/>
              </w:rPr>
              <w:t xml:space="preserve">Lies dir </w:t>
            </w:r>
            <w:r w:rsidR="00183F07" w:rsidRPr="007C17DF">
              <w:rPr>
                <w:rFonts w:ascii="Century Gothic" w:hAnsi="Century Gothic"/>
                <w:b/>
                <w:bCs/>
                <w:sz w:val="26"/>
                <w:szCs w:val="26"/>
              </w:rPr>
              <w:t xml:space="preserve">den Text über Marie Antoinette durch und </w:t>
            </w:r>
            <w:r w:rsidR="00BF07FB">
              <w:rPr>
                <w:rFonts w:ascii="Century Gothic" w:hAnsi="Century Gothic"/>
                <w:b/>
                <w:bCs/>
                <w:sz w:val="26"/>
                <w:szCs w:val="26"/>
              </w:rPr>
              <w:t>verfasse</w:t>
            </w:r>
            <w:r w:rsidR="00A639D4" w:rsidRPr="007C17DF">
              <w:rPr>
                <w:rFonts w:ascii="Century Gothic" w:hAnsi="Century Gothic"/>
                <w:b/>
                <w:bCs/>
                <w:sz w:val="26"/>
                <w:szCs w:val="26"/>
              </w:rPr>
              <w:t xml:space="preserve"> eine Zusammenfassung dav</w:t>
            </w:r>
            <w:r w:rsidR="00742D50" w:rsidRPr="007C17DF">
              <w:rPr>
                <w:rFonts w:ascii="Century Gothic" w:hAnsi="Century Gothic"/>
                <w:b/>
                <w:bCs/>
                <w:sz w:val="26"/>
                <w:szCs w:val="26"/>
              </w:rPr>
              <w:t>on! (mind. 2</w:t>
            </w:r>
            <w:r w:rsidR="00F6456B">
              <w:rPr>
                <w:rFonts w:ascii="Century Gothic" w:hAnsi="Century Gothic"/>
                <w:b/>
                <w:bCs/>
                <w:sz w:val="26"/>
                <w:szCs w:val="26"/>
              </w:rPr>
              <w:t>5</w:t>
            </w:r>
            <w:r w:rsidR="00742D50" w:rsidRPr="007C17DF">
              <w:rPr>
                <w:rFonts w:ascii="Century Gothic" w:hAnsi="Century Gothic"/>
                <w:b/>
                <w:bCs/>
                <w:sz w:val="26"/>
                <w:szCs w:val="26"/>
              </w:rPr>
              <w:t>0W.)</w:t>
            </w:r>
          </w:p>
        </w:tc>
      </w:tr>
    </w:tbl>
    <w:p w14:paraId="52E3DE13" w14:textId="338F80DF" w:rsidR="00E72E8B" w:rsidRDefault="00217E46" w:rsidP="00AF3A90">
      <w:pPr>
        <w:pStyle w:val="Listenabsatz"/>
        <w:numPr>
          <w:ilvl w:val="0"/>
          <w:numId w:val="2"/>
        </w:numPr>
        <w:rPr>
          <w:rFonts w:ascii="Century Gothic" w:hAnsi="Century Gothic"/>
          <w:sz w:val="26"/>
          <w:szCs w:val="26"/>
        </w:rPr>
      </w:pPr>
      <w:r>
        <w:rPr>
          <w:rFonts w:ascii="Century Gothic" w:hAnsi="Century Gothic"/>
          <w:sz w:val="26"/>
          <w:szCs w:val="26"/>
        </w:rPr>
        <w:t>Schicke mir die Zusammenfassung (</w:t>
      </w:r>
      <w:hyperlink r:id="rId8" w:history="1">
        <w:r w:rsidR="0014138E" w:rsidRPr="000D3ED1">
          <w:rPr>
            <w:rStyle w:val="Hyperlink"/>
            <w:rFonts w:ascii="Century Gothic" w:hAnsi="Century Gothic"/>
            <w:sz w:val="26"/>
            <w:szCs w:val="26"/>
          </w:rPr>
          <w:t>harrerlisasophie@gmail.com</w:t>
        </w:r>
      </w:hyperlink>
      <w:r w:rsidR="0014138E">
        <w:rPr>
          <w:rFonts w:ascii="Century Gothic" w:hAnsi="Century Gothic"/>
          <w:sz w:val="26"/>
          <w:szCs w:val="26"/>
        </w:rPr>
        <w:t xml:space="preserve"> </w:t>
      </w:r>
      <w:r>
        <w:rPr>
          <w:rFonts w:ascii="Century Gothic" w:hAnsi="Century Gothic"/>
          <w:sz w:val="26"/>
          <w:szCs w:val="26"/>
        </w:rPr>
        <w:t xml:space="preserve">) </w:t>
      </w:r>
      <w:r w:rsidR="0025174C">
        <w:rPr>
          <w:rFonts w:ascii="Century Gothic" w:hAnsi="Century Gothic"/>
          <w:sz w:val="26"/>
          <w:szCs w:val="26"/>
        </w:rPr>
        <w:t xml:space="preserve">bis </w:t>
      </w:r>
      <w:r w:rsidR="0025174C" w:rsidRPr="0014138E">
        <w:rPr>
          <w:rFonts w:ascii="Century Gothic" w:hAnsi="Century Gothic"/>
          <w:sz w:val="26"/>
          <w:szCs w:val="26"/>
          <w:highlight w:val="yellow"/>
        </w:rPr>
        <w:t>1. April</w:t>
      </w:r>
      <w:r w:rsidR="0025174C">
        <w:rPr>
          <w:rFonts w:ascii="Century Gothic" w:hAnsi="Century Gothic"/>
          <w:sz w:val="26"/>
          <w:szCs w:val="26"/>
        </w:rPr>
        <w:t xml:space="preserve"> zu. </w:t>
      </w:r>
      <w:r w:rsidR="003168CC">
        <w:rPr>
          <w:rFonts w:ascii="Century Gothic" w:hAnsi="Century Gothic"/>
          <w:sz w:val="26"/>
          <w:szCs w:val="26"/>
        </w:rPr>
        <w:t xml:space="preserve">Ich kontrolliere ihn dir dann, sende ihn dir zurück und dann kannst du ihn ins Geschichteheft einkleben! </w:t>
      </w:r>
    </w:p>
    <w:p w14:paraId="63104301" w14:textId="5D0BA7AE" w:rsidR="003168CC" w:rsidRDefault="003168CC" w:rsidP="003168CC">
      <w:pPr>
        <w:rPr>
          <w:rFonts w:ascii="Century Gothic" w:hAnsi="Century Gothic"/>
          <w:sz w:val="26"/>
          <w:szCs w:val="26"/>
        </w:rPr>
      </w:pPr>
    </w:p>
    <w:p w14:paraId="232C99C7" w14:textId="46F72BB5" w:rsidR="003168CC" w:rsidRDefault="002905AF" w:rsidP="00CD09B3">
      <w:pPr>
        <w:jc w:val="center"/>
        <w:rPr>
          <w:rFonts w:ascii="Century Gothic" w:hAnsi="Century Gothic"/>
          <w:sz w:val="26"/>
          <w:szCs w:val="26"/>
        </w:rPr>
      </w:pPr>
      <w:r>
        <w:rPr>
          <w:rFonts w:ascii="Century Gothic" w:hAnsi="Century Gothic"/>
          <w:sz w:val="26"/>
          <w:szCs w:val="26"/>
        </w:rPr>
        <w:t>Viel Spaß beim Bearbeiten der Aufgaben!</w:t>
      </w:r>
    </w:p>
    <w:p w14:paraId="5DBA2A8C" w14:textId="1354A6AF" w:rsidR="002905AF" w:rsidRDefault="002905AF" w:rsidP="00CD09B3">
      <w:pPr>
        <w:jc w:val="center"/>
        <w:rPr>
          <w:rFonts w:ascii="Century Gothic" w:hAnsi="Century Gothic"/>
          <w:sz w:val="26"/>
          <w:szCs w:val="26"/>
        </w:rPr>
      </w:pPr>
      <w:r>
        <w:rPr>
          <w:rFonts w:ascii="Century Gothic" w:hAnsi="Century Gothic"/>
          <w:sz w:val="26"/>
          <w:szCs w:val="26"/>
        </w:rPr>
        <w:t>Schau auf dich und bleib gesund!</w:t>
      </w:r>
    </w:p>
    <w:p w14:paraId="6EE83429" w14:textId="77777777" w:rsidR="00CD09B3" w:rsidRDefault="00CD09B3" w:rsidP="00CD09B3">
      <w:pPr>
        <w:jc w:val="center"/>
        <w:rPr>
          <w:rFonts w:ascii="Century Gothic" w:hAnsi="Century Gothic"/>
          <w:sz w:val="26"/>
          <w:szCs w:val="26"/>
        </w:rPr>
      </w:pPr>
    </w:p>
    <w:p w14:paraId="2A610DA2" w14:textId="1F5DDCB1" w:rsidR="002905AF" w:rsidRDefault="002905AF" w:rsidP="00CD09B3">
      <w:pPr>
        <w:jc w:val="center"/>
        <w:rPr>
          <w:rFonts w:ascii="Century Gothic" w:hAnsi="Century Gothic"/>
          <w:sz w:val="26"/>
          <w:szCs w:val="26"/>
        </w:rPr>
      </w:pPr>
      <w:r>
        <w:rPr>
          <w:rFonts w:ascii="Century Gothic" w:hAnsi="Century Gothic"/>
          <w:sz w:val="26"/>
          <w:szCs w:val="26"/>
        </w:rPr>
        <w:t>Liebe Grüße,</w:t>
      </w:r>
    </w:p>
    <w:p w14:paraId="3CD4B411" w14:textId="450657AA" w:rsidR="002905AF" w:rsidRPr="003168CC" w:rsidRDefault="002905AF" w:rsidP="00CD09B3">
      <w:pPr>
        <w:jc w:val="center"/>
        <w:rPr>
          <w:rFonts w:ascii="Century Gothic" w:hAnsi="Century Gothic"/>
          <w:sz w:val="26"/>
          <w:szCs w:val="26"/>
        </w:rPr>
      </w:pPr>
      <w:r>
        <w:rPr>
          <w:rFonts w:ascii="Century Gothic" w:hAnsi="Century Gothic"/>
          <w:sz w:val="26"/>
          <w:szCs w:val="26"/>
        </w:rPr>
        <w:t>Harrer Lisa – Sophie</w:t>
      </w:r>
    </w:p>
    <w:p w14:paraId="0BA3A7BE" w14:textId="0C23A472" w:rsidR="00742D50" w:rsidRPr="007C17DF" w:rsidRDefault="00742D50" w:rsidP="00AF3A90">
      <w:pPr>
        <w:rPr>
          <w:rFonts w:ascii="Century Gothic" w:hAnsi="Century Gothic"/>
          <w:sz w:val="26"/>
          <w:szCs w:val="26"/>
        </w:rPr>
      </w:pPr>
    </w:p>
    <w:p w14:paraId="4E685998" w14:textId="1441EE31" w:rsidR="00742D50" w:rsidRPr="007C17DF" w:rsidRDefault="00742D50" w:rsidP="00AF3A90">
      <w:pPr>
        <w:rPr>
          <w:rFonts w:ascii="Century Gothic" w:hAnsi="Century Gothic"/>
          <w:sz w:val="26"/>
          <w:szCs w:val="26"/>
        </w:rPr>
      </w:pPr>
    </w:p>
    <w:p w14:paraId="405B9CB3" w14:textId="15976322" w:rsidR="00742D50" w:rsidRDefault="00742D50" w:rsidP="00742D50">
      <w:pPr>
        <w:jc w:val="both"/>
        <w:rPr>
          <w:rFonts w:ascii="Century Gothic" w:hAnsi="Century Gothic"/>
        </w:rPr>
      </w:pPr>
    </w:p>
    <w:p w14:paraId="582076B0" w14:textId="77777777" w:rsidR="00C5516F" w:rsidRDefault="00C5516F" w:rsidP="00742D50">
      <w:pPr>
        <w:pStyle w:val="berschrift2"/>
        <w:spacing w:before="0" w:beforeAutospacing="0" w:after="375" w:afterAutospacing="0"/>
        <w:jc w:val="both"/>
        <w:rPr>
          <w:rFonts w:ascii="Century" w:hAnsi="Century"/>
          <w:color w:val="FFAE29"/>
        </w:rPr>
      </w:pPr>
    </w:p>
    <w:p w14:paraId="5935FE5B" w14:textId="2EBE0180" w:rsidR="00742D50" w:rsidRPr="00742D50" w:rsidRDefault="00742D50" w:rsidP="00742D50">
      <w:pPr>
        <w:pStyle w:val="berschrift2"/>
        <w:spacing w:before="0" w:beforeAutospacing="0" w:after="375" w:afterAutospacing="0"/>
        <w:jc w:val="both"/>
        <w:rPr>
          <w:rFonts w:ascii="Century" w:hAnsi="Century"/>
          <w:color w:val="C45911" w:themeColor="accent2" w:themeShade="BF"/>
          <w:sz w:val="24"/>
          <w:szCs w:val="24"/>
        </w:rPr>
      </w:pPr>
      <w:r w:rsidRPr="00742D50">
        <w:rPr>
          <w:rFonts w:ascii="Century" w:hAnsi="Century"/>
          <w:color w:val="C45911" w:themeColor="accent2" w:themeShade="BF"/>
        </w:rPr>
        <w:lastRenderedPageBreak/>
        <w:t xml:space="preserve">Maria Antonia Josepha Johanna </w:t>
      </w:r>
      <w:r w:rsidRPr="00742D50">
        <w:rPr>
          <w:rFonts w:ascii="Century" w:hAnsi="Century"/>
          <w:color w:val="C45911" w:themeColor="accent2" w:themeShade="BF"/>
          <w:sz w:val="24"/>
          <w:szCs w:val="24"/>
        </w:rPr>
        <w:t>(Marie Antoinette)</w:t>
      </w:r>
      <w:bookmarkStart w:id="1" w:name="146510-maria-antonia-josepha-johanna"/>
      <w:bookmarkEnd w:id="1"/>
    </w:p>
    <w:p w14:paraId="2DE854B3" w14:textId="77777777" w:rsidR="00742D50" w:rsidRPr="00742D50" w:rsidRDefault="00742D50" w:rsidP="00742D50">
      <w:pPr>
        <w:pStyle w:val="berschrift2"/>
        <w:spacing w:before="0" w:beforeAutospacing="0" w:after="375" w:afterAutospacing="0"/>
        <w:jc w:val="both"/>
        <w:rPr>
          <w:rFonts w:ascii="Century" w:hAnsi="Century"/>
          <w:color w:val="FFAE29"/>
          <w:sz w:val="32"/>
          <w:szCs w:val="32"/>
        </w:rPr>
      </w:pPr>
      <w:bookmarkStart w:id="2" w:name="146513-wie-marie-antoinette-lebte"/>
      <w:bookmarkEnd w:id="2"/>
      <w:r w:rsidRPr="00742D50">
        <w:rPr>
          <w:rFonts w:ascii="Century" w:hAnsi="Century"/>
          <w:color w:val="FFAE29"/>
          <w:sz w:val="32"/>
          <w:szCs w:val="32"/>
        </w:rPr>
        <w:t>Wie Marie Antoinette lebte</w:t>
      </w:r>
    </w:p>
    <w:p w14:paraId="45062E9E" w14:textId="77777777" w:rsidR="00742D50" w:rsidRPr="00742D50" w:rsidRDefault="00742D50" w:rsidP="00742D50">
      <w:pPr>
        <w:pStyle w:val="StandardWeb"/>
        <w:spacing w:before="0" w:beforeAutospacing="0" w:after="375" w:afterAutospacing="0"/>
        <w:jc w:val="both"/>
        <w:rPr>
          <w:rFonts w:ascii="Century" w:hAnsi="Century"/>
          <w:color w:val="4A4A4A"/>
        </w:rPr>
      </w:pPr>
      <w:r w:rsidRPr="00742D50">
        <w:rPr>
          <w:rFonts w:ascii="Century" w:hAnsi="Century"/>
          <w:color w:val="4A4A4A"/>
        </w:rPr>
        <w:t>Maria Antonia Josepha Johanna wurde am 2. November 1755 als Erzherzogin von Österreich geboren. Sie war das fünfzehnte und letzte Kind der Königin Maria Theresia und ihrem Mann Kaiser Franz I. Stephan.</w:t>
      </w:r>
    </w:p>
    <w:p w14:paraId="19374A34" w14:textId="77777777" w:rsidR="00742D50" w:rsidRPr="00742D50" w:rsidRDefault="00742D50" w:rsidP="00742D50">
      <w:pPr>
        <w:pStyle w:val="StandardWeb"/>
        <w:spacing w:before="0" w:beforeAutospacing="0" w:after="375" w:afterAutospacing="0"/>
        <w:jc w:val="both"/>
        <w:rPr>
          <w:rFonts w:ascii="Century" w:hAnsi="Century"/>
          <w:color w:val="4A4A4A"/>
        </w:rPr>
      </w:pPr>
      <w:r w:rsidRPr="00742D50">
        <w:rPr>
          <w:rFonts w:ascii="Century" w:hAnsi="Century"/>
          <w:color w:val="4A4A4A"/>
        </w:rPr>
        <w:t>Maria Antonia wuchs in einem strengen Elternhaus auf. Schon im Alter von drei Jahren musste sie eng geschnürte Korsetts tragen. Den Schulunterricht hielt die kaiserliche Familie Zuhause ab. Auch ihre Ehepartner durften sich die Kinder nicht selbst aussuchen. Ihre Eltern setzten sich in ihrer Position als Kaiser und Königin dafür ein, die Stellung Österreichs in Europa zu verbessern. Deshalb sollten ihre Kinder vorteilhaft verheiratet werden. Für die 14-Jährige Maria Antonia wählte die Familie den Dauphin, also Thronerben des Königs von Frankreich, Louis-Auguste.</w:t>
      </w:r>
    </w:p>
    <w:p w14:paraId="1A3C90A1" w14:textId="227A4D6C" w:rsidR="00742D50" w:rsidRPr="00742D50" w:rsidRDefault="00742D50" w:rsidP="00742D50">
      <w:pPr>
        <w:pStyle w:val="StandardWeb"/>
        <w:spacing w:before="0" w:beforeAutospacing="0" w:after="375" w:afterAutospacing="0"/>
        <w:jc w:val="both"/>
        <w:rPr>
          <w:rFonts w:ascii="Century" w:hAnsi="Century"/>
          <w:color w:val="4A4A4A"/>
        </w:rPr>
      </w:pPr>
      <w:r w:rsidRPr="00742D50">
        <w:rPr>
          <w:rFonts w:ascii="Century" w:hAnsi="Century"/>
          <w:color w:val="4A4A4A"/>
        </w:rPr>
        <w:t>Im April 1770 reiste das junge Mädchen nach Versailles in Frankreich, um dort zu heiraten. Maria Antonia wurde nach der Vermählung zu Marie Antoinette umbenannt. Ihr Leben verbrachte sie von da an am französischen Hof, wo sie rund um die Uhr von einer strengen Hofdame begleitet wurde. Sie besuchte gerne Bälle und gab viel Geld für Gesellschaftsspiele aus.Frankreich war zu dieser Zeit politisch in Stände geteilt. Zu den ersten beiden gehörten der Adel und die Geistlichen. Die einfachen Menschen zählten zum dritten Stand. Sie hatten wenig Geld und viele Pflichten, während sich das Königshaus in Geld aalte und es verschwendete.</w:t>
      </w:r>
      <w:r w:rsidRPr="00742D50">
        <w:rPr>
          <w:rFonts w:ascii="Century" w:hAnsi="Century"/>
          <w:color w:val="7F7F7F"/>
        </w:rPr>
        <w:t xml:space="preserve"> </w:t>
      </w:r>
    </w:p>
    <w:p w14:paraId="20852205" w14:textId="77777777" w:rsidR="00742D50" w:rsidRPr="00085729" w:rsidRDefault="00742D50" w:rsidP="00742D50">
      <w:pPr>
        <w:pStyle w:val="berschrift2"/>
        <w:spacing w:before="0" w:beforeAutospacing="0" w:after="375" w:afterAutospacing="0"/>
        <w:jc w:val="both"/>
        <w:rPr>
          <w:rFonts w:ascii="Century" w:hAnsi="Century"/>
          <w:color w:val="FFAE29"/>
          <w:sz w:val="32"/>
          <w:szCs w:val="32"/>
        </w:rPr>
      </w:pPr>
      <w:bookmarkStart w:id="3" w:name="146515-wie-marie-antoinette-die-welt-ver"/>
      <w:bookmarkEnd w:id="3"/>
      <w:r w:rsidRPr="00085729">
        <w:rPr>
          <w:rFonts w:ascii="Century" w:hAnsi="Century"/>
          <w:color w:val="FFAE29"/>
          <w:sz w:val="32"/>
          <w:szCs w:val="32"/>
        </w:rPr>
        <w:t>Wie Marie Antoinette die Welt veränderte</w:t>
      </w:r>
    </w:p>
    <w:p w14:paraId="2E76CFC4" w14:textId="77777777" w:rsidR="00742D50" w:rsidRPr="00742D50" w:rsidRDefault="00742D50" w:rsidP="00742D50">
      <w:pPr>
        <w:pStyle w:val="StandardWeb"/>
        <w:spacing w:before="0" w:beforeAutospacing="0" w:after="375" w:afterAutospacing="0"/>
        <w:jc w:val="both"/>
        <w:rPr>
          <w:rFonts w:ascii="Century" w:hAnsi="Century"/>
          <w:color w:val="4A4A4A"/>
        </w:rPr>
      </w:pPr>
      <w:r w:rsidRPr="00742D50">
        <w:rPr>
          <w:rFonts w:ascii="Century" w:hAnsi="Century"/>
          <w:color w:val="4A4A4A"/>
        </w:rPr>
        <w:t>Nach dem Tod des Königs Ludwig folgte im Mai 1774 die Amtszeit von Louis-Auguste . Als Königin von Frankreich verlor Marie Antoinette jeglichen Bezug zu Geld. Sie gab Unmengen für Mode und ausgefallene Frisuren aus, während die einfachen Franzosen immer ärmer wurden. Das Volk konnte sie deshalb nicht leiden.</w:t>
      </w:r>
    </w:p>
    <w:p w14:paraId="1F0D63A7" w14:textId="77777777" w:rsidR="00742D50" w:rsidRPr="00742D50" w:rsidRDefault="00742D50" w:rsidP="00742D50">
      <w:pPr>
        <w:pStyle w:val="StandardWeb"/>
        <w:spacing w:before="0" w:beforeAutospacing="0" w:after="375" w:afterAutospacing="0"/>
        <w:jc w:val="both"/>
        <w:rPr>
          <w:rFonts w:ascii="Century" w:hAnsi="Century"/>
          <w:color w:val="4A4A4A"/>
        </w:rPr>
      </w:pPr>
      <w:r w:rsidRPr="00742D50">
        <w:rPr>
          <w:rFonts w:ascii="Century" w:hAnsi="Century"/>
          <w:color w:val="4A4A4A"/>
        </w:rPr>
        <w:t>Das Jahr 1789 sollte Marie Antoinettes Leben dann für immer verändern. Jetzt begann das Volk sich gegen die Herrschaft des Königs zu wehren. Sie wollten das Ständesystem abschaffen und eine Demokratie einführen. Die Französische Revolution dauerte zehn Jahre an. Marie und ihre Familie mussten direkt zu Beginn nach Paris umziehen und dort unter ständiger Beobachtung leben. Doch ihr gelang heimlich der Briefverkehr mit ihrem Bruder, dem Kaiser Leopold II. Darin bezog die Königin ganz klar Stellung: Sie bat die Herrscher Europas gegen das aufgebrachte Volk zu kämpfen.</w:t>
      </w:r>
    </w:p>
    <w:p w14:paraId="42DD159D" w14:textId="77777777" w:rsidR="005069F6" w:rsidRDefault="00742D50" w:rsidP="00742D50">
      <w:pPr>
        <w:pStyle w:val="StandardWeb"/>
        <w:spacing w:before="0" w:beforeAutospacing="0" w:after="375" w:afterAutospacing="0"/>
        <w:jc w:val="both"/>
        <w:rPr>
          <w:rFonts w:ascii="Century" w:hAnsi="Century"/>
          <w:color w:val="4A4A4A"/>
        </w:rPr>
      </w:pPr>
      <w:r w:rsidRPr="00742D50">
        <w:rPr>
          <w:rFonts w:ascii="Century" w:hAnsi="Century"/>
          <w:color w:val="4A4A4A"/>
        </w:rPr>
        <w:t>Auch König Ludwig XVI. sprach sich gegen die Revolution aus. Dafür erhielt er bereits im Januar 1793 die Todesstrafe. Marie Antoinette wurde wenige Monate später wegen Hochverrats und Unzucht schuldig gesprochen und am 16. Oktober 1793 öffentlich hingerichtet.</w:t>
      </w:r>
    </w:p>
    <w:p w14:paraId="5552EBFB" w14:textId="04DE9F96" w:rsidR="004B56F4" w:rsidRPr="00440D3B" w:rsidRDefault="00742D50" w:rsidP="00440D3B">
      <w:pPr>
        <w:pStyle w:val="StandardWeb"/>
        <w:spacing w:before="0" w:beforeAutospacing="0" w:after="375" w:afterAutospacing="0"/>
        <w:jc w:val="both"/>
        <w:rPr>
          <w:rFonts w:ascii="Century" w:hAnsi="Century"/>
          <w:color w:val="4A4A4A"/>
        </w:rPr>
      </w:pPr>
      <w:r w:rsidRPr="00742D50">
        <w:rPr>
          <w:rFonts w:ascii="Century" w:hAnsi="Century"/>
          <w:color w:val="4A4A4A"/>
        </w:rPr>
        <w:t xml:space="preserve">Die Französische Revolution hielt noch viele Jahre an. 1799 ergriff </w:t>
      </w:r>
      <w:hyperlink r:id="rId9" w:history="1">
        <w:r w:rsidRPr="00742D50">
          <w:rPr>
            <w:rStyle w:val="Hyperlink"/>
            <w:rFonts w:ascii="Century" w:hAnsi="Century"/>
            <w:color w:val="006CBE"/>
          </w:rPr>
          <w:t>Napoleon Bonapart</w:t>
        </w:r>
      </w:hyperlink>
      <w:r w:rsidRPr="00742D50">
        <w:rPr>
          <w:rFonts w:ascii="Century" w:hAnsi="Century"/>
          <w:color w:val="4A4A4A"/>
        </w:rPr>
        <w:t>e die Macht und führte Krieg gegen ganz Europa. Erst nach 1815 wurde es in Europa durch eine neue politische Ordnung ruhiger.</w:t>
      </w:r>
      <w:r w:rsidR="00A94ABA">
        <w:rPr>
          <w:rFonts w:ascii="Century" w:hAnsi="Century"/>
          <w:color w:val="4A4A4A"/>
        </w:rPr>
        <w:t xml:space="preserve"> </w:t>
      </w:r>
      <w:r w:rsidRPr="00742D50">
        <w:rPr>
          <w:rFonts w:ascii="Century" w:hAnsi="Century"/>
          <w:color w:val="4A4A4A"/>
        </w:rPr>
        <w:t xml:space="preserve">(Quelle: </w:t>
      </w:r>
      <w:hyperlink r:id="rId10" w:history="1">
        <w:r w:rsidRPr="00742D50">
          <w:rPr>
            <w:rStyle w:val="Hyperlink"/>
            <w:rFonts w:ascii="Century" w:hAnsi="Century"/>
          </w:rPr>
          <w:t>https://www.geo.de/geolino/mensch/1554-rtkl-weltveraenderer-marie-antoinette</w:t>
        </w:r>
      </w:hyperlink>
      <w:r w:rsidRPr="00742D50">
        <w:rPr>
          <w:rFonts w:ascii="Century" w:hAnsi="Century"/>
          <w:color w:val="4A4A4A"/>
        </w:rPr>
        <w:t xml:space="preserve">) </w:t>
      </w:r>
    </w:p>
    <w:sectPr w:rsidR="004B56F4" w:rsidRPr="00440D3B" w:rsidSect="00742D5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FBF7" w14:textId="77777777" w:rsidR="00221FB1" w:rsidRDefault="00221FB1" w:rsidP="00742D50">
      <w:pPr>
        <w:spacing w:after="0" w:line="240" w:lineRule="auto"/>
      </w:pPr>
      <w:r>
        <w:separator/>
      </w:r>
    </w:p>
  </w:endnote>
  <w:endnote w:type="continuationSeparator" w:id="0">
    <w:p w14:paraId="024027B9" w14:textId="77777777" w:rsidR="00221FB1" w:rsidRDefault="00221FB1" w:rsidP="00742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86717" w14:textId="77777777" w:rsidR="00221FB1" w:rsidRDefault="00221FB1" w:rsidP="00742D50">
      <w:pPr>
        <w:spacing w:after="0" w:line="240" w:lineRule="auto"/>
      </w:pPr>
      <w:r>
        <w:separator/>
      </w:r>
    </w:p>
  </w:footnote>
  <w:footnote w:type="continuationSeparator" w:id="0">
    <w:p w14:paraId="1A45C688" w14:textId="77777777" w:rsidR="00221FB1" w:rsidRDefault="00221FB1" w:rsidP="00742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5050"/>
    <w:multiLevelType w:val="hybridMultilevel"/>
    <w:tmpl w:val="7A907A82"/>
    <w:lvl w:ilvl="0" w:tplc="0C070001">
      <w:start w:val="1"/>
      <w:numFmt w:val="bullet"/>
      <w:lvlText w:val=""/>
      <w:lvlJc w:val="left"/>
      <w:pPr>
        <w:ind w:left="643" w:hanging="360"/>
      </w:pPr>
      <w:rPr>
        <w:rFonts w:ascii="Symbol" w:hAnsi="Symbol" w:hint="default"/>
      </w:rPr>
    </w:lvl>
    <w:lvl w:ilvl="1" w:tplc="0C070003" w:tentative="1">
      <w:start w:val="1"/>
      <w:numFmt w:val="bullet"/>
      <w:lvlText w:val="o"/>
      <w:lvlJc w:val="left"/>
      <w:pPr>
        <w:ind w:left="1363" w:hanging="360"/>
      </w:pPr>
      <w:rPr>
        <w:rFonts w:ascii="Courier New" w:hAnsi="Courier New" w:cs="Courier New" w:hint="default"/>
      </w:rPr>
    </w:lvl>
    <w:lvl w:ilvl="2" w:tplc="0C070005" w:tentative="1">
      <w:start w:val="1"/>
      <w:numFmt w:val="bullet"/>
      <w:lvlText w:val=""/>
      <w:lvlJc w:val="left"/>
      <w:pPr>
        <w:ind w:left="2083" w:hanging="360"/>
      </w:pPr>
      <w:rPr>
        <w:rFonts w:ascii="Wingdings" w:hAnsi="Wingdings" w:hint="default"/>
      </w:rPr>
    </w:lvl>
    <w:lvl w:ilvl="3" w:tplc="0C070001" w:tentative="1">
      <w:start w:val="1"/>
      <w:numFmt w:val="bullet"/>
      <w:lvlText w:val=""/>
      <w:lvlJc w:val="left"/>
      <w:pPr>
        <w:ind w:left="2803" w:hanging="360"/>
      </w:pPr>
      <w:rPr>
        <w:rFonts w:ascii="Symbol" w:hAnsi="Symbol" w:hint="default"/>
      </w:rPr>
    </w:lvl>
    <w:lvl w:ilvl="4" w:tplc="0C070003" w:tentative="1">
      <w:start w:val="1"/>
      <w:numFmt w:val="bullet"/>
      <w:lvlText w:val="o"/>
      <w:lvlJc w:val="left"/>
      <w:pPr>
        <w:ind w:left="3523" w:hanging="360"/>
      </w:pPr>
      <w:rPr>
        <w:rFonts w:ascii="Courier New" w:hAnsi="Courier New" w:cs="Courier New" w:hint="default"/>
      </w:rPr>
    </w:lvl>
    <w:lvl w:ilvl="5" w:tplc="0C070005" w:tentative="1">
      <w:start w:val="1"/>
      <w:numFmt w:val="bullet"/>
      <w:lvlText w:val=""/>
      <w:lvlJc w:val="left"/>
      <w:pPr>
        <w:ind w:left="4243" w:hanging="360"/>
      </w:pPr>
      <w:rPr>
        <w:rFonts w:ascii="Wingdings" w:hAnsi="Wingdings" w:hint="default"/>
      </w:rPr>
    </w:lvl>
    <w:lvl w:ilvl="6" w:tplc="0C070001" w:tentative="1">
      <w:start w:val="1"/>
      <w:numFmt w:val="bullet"/>
      <w:lvlText w:val=""/>
      <w:lvlJc w:val="left"/>
      <w:pPr>
        <w:ind w:left="4963" w:hanging="360"/>
      </w:pPr>
      <w:rPr>
        <w:rFonts w:ascii="Symbol" w:hAnsi="Symbol" w:hint="default"/>
      </w:rPr>
    </w:lvl>
    <w:lvl w:ilvl="7" w:tplc="0C070003" w:tentative="1">
      <w:start w:val="1"/>
      <w:numFmt w:val="bullet"/>
      <w:lvlText w:val="o"/>
      <w:lvlJc w:val="left"/>
      <w:pPr>
        <w:ind w:left="5683" w:hanging="360"/>
      </w:pPr>
      <w:rPr>
        <w:rFonts w:ascii="Courier New" w:hAnsi="Courier New" w:cs="Courier New" w:hint="default"/>
      </w:rPr>
    </w:lvl>
    <w:lvl w:ilvl="8" w:tplc="0C070005" w:tentative="1">
      <w:start w:val="1"/>
      <w:numFmt w:val="bullet"/>
      <w:lvlText w:val=""/>
      <w:lvlJc w:val="left"/>
      <w:pPr>
        <w:ind w:left="6403" w:hanging="360"/>
      </w:pPr>
      <w:rPr>
        <w:rFonts w:ascii="Wingdings" w:hAnsi="Wingdings" w:hint="default"/>
      </w:rPr>
    </w:lvl>
  </w:abstractNum>
  <w:abstractNum w:abstractNumId="1" w15:restartNumberingAfterBreak="0">
    <w:nsid w:val="21AA25FA"/>
    <w:multiLevelType w:val="hybridMultilevel"/>
    <w:tmpl w:val="3D12679E"/>
    <w:lvl w:ilvl="0" w:tplc="4B08D6DC">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60781F0F"/>
    <w:multiLevelType w:val="hybridMultilevel"/>
    <w:tmpl w:val="8550D438"/>
    <w:lvl w:ilvl="0" w:tplc="4B08D6DC">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758A0049"/>
    <w:multiLevelType w:val="multilevel"/>
    <w:tmpl w:val="233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FF"/>
    <w:rsid w:val="00051E1C"/>
    <w:rsid w:val="00085729"/>
    <w:rsid w:val="00091378"/>
    <w:rsid w:val="000C2AAB"/>
    <w:rsid w:val="00117598"/>
    <w:rsid w:val="0014138E"/>
    <w:rsid w:val="00162A10"/>
    <w:rsid w:val="001724D2"/>
    <w:rsid w:val="00183F07"/>
    <w:rsid w:val="00186C22"/>
    <w:rsid w:val="00202A56"/>
    <w:rsid w:val="00217E46"/>
    <w:rsid w:val="00221FB1"/>
    <w:rsid w:val="0025174C"/>
    <w:rsid w:val="00253E55"/>
    <w:rsid w:val="00264AD7"/>
    <w:rsid w:val="00267FCD"/>
    <w:rsid w:val="00277BD7"/>
    <w:rsid w:val="002905AF"/>
    <w:rsid w:val="002B4B05"/>
    <w:rsid w:val="003168CC"/>
    <w:rsid w:val="003305FF"/>
    <w:rsid w:val="003D5EF4"/>
    <w:rsid w:val="00411380"/>
    <w:rsid w:val="00440D3B"/>
    <w:rsid w:val="004B56F4"/>
    <w:rsid w:val="004E7033"/>
    <w:rsid w:val="004F7CA3"/>
    <w:rsid w:val="005069F6"/>
    <w:rsid w:val="005264C1"/>
    <w:rsid w:val="005F02DA"/>
    <w:rsid w:val="006005BC"/>
    <w:rsid w:val="00662740"/>
    <w:rsid w:val="00742D50"/>
    <w:rsid w:val="00787FE4"/>
    <w:rsid w:val="007C17DF"/>
    <w:rsid w:val="007F1662"/>
    <w:rsid w:val="00834B7A"/>
    <w:rsid w:val="009F4F42"/>
    <w:rsid w:val="00A639D4"/>
    <w:rsid w:val="00A94ABA"/>
    <w:rsid w:val="00AE767E"/>
    <w:rsid w:val="00AE7712"/>
    <w:rsid w:val="00AF3A90"/>
    <w:rsid w:val="00B27892"/>
    <w:rsid w:val="00B5277C"/>
    <w:rsid w:val="00B7340F"/>
    <w:rsid w:val="00BB42EF"/>
    <w:rsid w:val="00BF07FB"/>
    <w:rsid w:val="00C00250"/>
    <w:rsid w:val="00C5516F"/>
    <w:rsid w:val="00CD09B3"/>
    <w:rsid w:val="00CE7960"/>
    <w:rsid w:val="00D04B5F"/>
    <w:rsid w:val="00D25B94"/>
    <w:rsid w:val="00D52754"/>
    <w:rsid w:val="00E4068F"/>
    <w:rsid w:val="00E613EF"/>
    <w:rsid w:val="00E72E8B"/>
    <w:rsid w:val="00EB6826"/>
    <w:rsid w:val="00F6456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67E0"/>
  <w15:chartTrackingRefBased/>
  <w15:docId w15:val="{95107072-55DE-4094-B5C3-A4628226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1E1C"/>
  </w:style>
  <w:style w:type="paragraph" w:styleId="berschrift1">
    <w:name w:val="heading 1"/>
    <w:basedOn w:val="Standard"/>
    <w:link w:val="berschrift1Zchn"/>
    <w:uiPriority w:val="9"/>
    <w:qFormat/>
    <w:rsid w:val="00742D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42D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1E1C"/>
    <w:pPr>
      <w:ind w:left="720"/>
      <w:contextualSpacing/>
    </w:pPr>
  </w:style>
  <w:style w:type="character" w:styleId="Hyperlink">
    <w:name w:val="Hyperlink"/>
    <w:basedOn w:val="Absatz-Standardschriftart"/>
    <w:uiPriority w:val="99"/>
    <w:unhideWhenUsed/>
    <w:rsid w:val="00051E1C"/>
    <w:rPr>
      <w:color w:val="0563C1" w:themeColor="hyperlink"/>
      <w:u w:val="single"/>
    </w:rPr>
  </w:style>
  <w:style w:type="table" w:styleId="Tabellenraster">
    <w:name w:val="Table Grid"/>
    <w:basedOn w:val="NormaleTabelle"/>
    <w:uiPriority w:val="39"/>
    <w:rsid w:val="00D04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AE7712"/>
    <w:rPr>
      <w:color w:val="605E5C"/>
      <w:shd w:val="clear" w:color="auto" w:fill="E1DFDD"/>
    </w:rPr>
  </w:style>
  <w:style w:type="character" w:customStyle="1" w:styleId="berschrift1Zchn">
    <w:name w:val="Überschrift 1 Zchn"/>
    <w:basedOn w:val="Absatz-Standardschriftart"/>
    <w:link w:val="berschrift1"/>
    <w:uiPriority w:val="9"/>
    <w:rsid w:val="00742D50"/>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42D50"/>
    <w:rPr>
      <w:rFonts w:ascii="Times New Roman" w:eastAsia="Times New Roman" w:hAnsi="Times New Roman" w:cs="Times New Roman"/>
      <w:b/>
      <w:bCs/>
      <w:sz w:val="36"/>
      <w:szCs w:val="36"/>
      <w:lang w:eastAsia="de-AT"/>
    </w:rPr>
  </w:style>
  <w:style w:type="character" w:customStyle="1" w:styleId="kicker">
    <w:name w:val="kicker"/>
    <w:basedOn w:val="Absatz-Standardschriftart"/>
    <w:rsid w:val="00742D50"/>
  </w:style>
  <w:style w:type="character" w:customStyle="1" w:styleId="author-name">
    <w:name w:val="author-name"/>
    <w:basedOn w:val="Absatz-Standardschriftart"/>
    <w:rsid w:val="00742D50"/>
  </w:style>
  <w:style w:type="paragraph" w:styleId="StandardWeb">
    <w:name w:val="Normal (Web)"/>
    <w:basedOn w:val="Standard"/>
    <w:uiPriority w:val="99"/>
    <w:unhideWhenUsed/>
    <w:rsid w:val="00742D5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742D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2D50"/>
  </w:style>
  <w:style w:type="paragraph" w:styleId="Fuzeile">
    <w:name w:val="footer"/>
    <w:basedOn w:val="Standard"/>
    <w:link w:val="FuzeileZchn"/>
    <w:uiPriority w:val="99"/>
    <w:unhideWhenUsed/>
    <w:rsid w:val="00742D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2D50"/>
  </w:style>
  <w:style w:type="character" w:styleId="BesuchterLink">
    <w:name w:val="FollowedHyperlink"/>
    <w:basedOn w:val="Absatz-Standardschriftart"/>
    <w:uiPriority w:val="99"/>
    <w:semiHidden/>
    <w:unhideWhenUsed/>
    <w:rsid w:val="00834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5012">
      <w:bodyDiv w:val="1"/>
      <w:marLeft w:val="0"/>
      <w:marRight w:val="0"/>
      <w:marTop w:val="0"/>
      <w:marBottom w:val="0"/>
      <w:divBdr>
        <w:top w:val="none" w:sz="0" w:space="0" w:color="auto"/>
        <w:left w:val="none" w:sz="0" w:space="0" w:color="auto"/>
        <w:bottom w:val="none" w:sz="0" w:space="0" w:color="auto"/>
        <w:right w:val="none" w:sz="0" w:space="0" w:color="auto"/>
      </w:divBdr>
      <w:divsChild>
        <w:div w:id="2036270464">
          <w:marLeft w:val="0"/>
          <w:marRight w:val="0"/>
          <w:marTop w:val="0"/>
          <w:marBottom w:val="525"/>
          <w:divBdr>
            <w:top w:val="none" w:sz="0" w:space="0" w:color="auto"/>
            <w:left w:val="none" w:sz="0" w:space="0" w:color="auto"/>
            <w:bottom w:val="none" w:sz="0" w:space="0" w:color="auto"/>
            <w:right w:val="none" w:sz="0" w:space="0" w:color="auto"/>
          </w:divBdr>
        </w:div>
        <w:div w:id="2013023198">
          <w:marLeft w:val="0"/>
          <w:marRight w:val="0"/>
          <w:marTop w:val="0"/>
          <w:marBottom w:val="0"/>
          <w:divBdr>
            <w:top w:val="none" w:sz="0" w:space="0" w:color="auto"/>
            <w:left w:val="none" w:sz="0" w:space="0" w:color="auto"/>
            <w:bottom w:val="none" w:sz="0" w:space="0" w:color="auto"/>
            <w:right w:val="none" w:sz="0" w:space="0" w:color="auto"/>
          </w:divBdr>
        </w:div>
        <w:div w:id="794173659">
          <w:marLeft w:val="0"/>
          <w:marRight w:val="0"/>
          <w:marTop w:val="0"/>
          <w:marBottom w:val="0"/>
          <w:divBdr>
            <w:top w:val="none" w:sz="0" w:space="0" w:color="auto"/>
            <w:left w:val="none" w:sz="0" w:space="0" w:color="auto"/>
            <w:bottom w:val="none" w:sz="0" w:space="0" w:color="auto"/>
            <w:right w:val="none" w:sz="0" w:space="0" w:color="auto"/>
          </w:divBdr>
        </w:div>
        <w:div w:id="1593515087">
          <w:marLeft w:val="0"/>
          <w:marRight w:val="300"/>
          <w:marTop w:val="0"/>
          <w:marBottom w:val="0"/>
          <w:divBdr>
            <w:top w:val="none" w:sz="0" w:space="0" w:color="auto"/>
            <w:left w:val="none" w:sz="0" w:space="0" w:color="auto"/>
            <w:bottom w:val="none" w:sz="0" w:space="0" w:color="auto"/>
            <w:right w:val="none" w:sz="0" w:space="0" w:color="auto"/>
          </w:divBdr>
        </w:div>
        <w:div w:id="2041777299">
          <w:marLeft w:val="0"/>
          <w:marRight w:val="0"/>
          <w:marTop w:val="0"/>
          <w:marBottom w:val="75"/>
          <w:divBdr>
            <w:top w:val="none" w:sz="0" w:space="0" w:color="auto"/>
            <w:left w:val="none" w:sz="0" w:space="0" w:color="auto"/>
            <w:bottom w:val="none" w:sz="0" w:space="0" w:color="auto"/>
            <w:right w:val="none" w:sz="0" w:space="0" w:color="auto"/>
          </w:divBdr>
        </w:div>
        <w:div w:id="1994330707">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erlisasophie@gmail.com" TargetMode="External"/><Relationship Id="rId3" Type="http://schemas.openxmlformats.org/officeDocument/2006/relationships/settings" Target="settings.xml"/><Relationship Id="rId7" Type="http://schemas.openxmlformats.org/officeDocument/2006/relationships/hyperlink" Target="https://www.scook.at/produkt/048d6b41-8828-483c-9a66-ebf5e46e32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eo.de/geolino/mensch/1554-rtkl-weltveraenderer-marie-antoinette" TargetMode="External"/><Relationship Id="rId4" Type="http://schemas.openxmlformats.org/officeDocument/2006/relationships/webSettings" Target="webSettings.xml"/><Relationship Id="rId9" Type="http://schemas.openxmlformats.org/officeDocument/2006/relationships/hyperlink" Target="https://www.geo.de/geolino/mensch/3401-rtkl-weltveraenderer-napoleon-bonapar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Lisa-Sophie Harrer</dc:creator>
  <cp:keywords/>
  <dc:description/>
  <cp:lastModifiedBy>Lisa-Sophie Harrer</cp:lastModifiedBy>
  <cp:revision>57</cp:revision>
  <dcterms:created xsi:type="dcterms:W3CDTF">2020-03-11T17:47:00Z</dcterms:created>
  <dcterms:modified xsi:type="dcterms:W3CDTF">2020-03-16T09:35:00Z</dcterms:modified>
</cp:coreProperties>
</file>